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9480" w:type="dxa"/>
        <w:jc w:val="left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883"/>
        <w:gridCol w:w="109"/>
        <w:gridCol w:w="620"/>
        <w:gridCol w:w="543"/>
        <w:gridCol w:w="336"/>
        <w:gridCol w:w="503"/>
        <w:gridCol w:w="1528"/>
        <w:gridCol w:w="257"/>
        <w:gridCol w:w="112"/>
        <w:gridCol w:w="815"/>
        <w:gridCol w:w="436"/>
        <w:gridCol w:w="188"/>
        <w:gridCol w:w="1258"/>
        <w:gridCol w:w="316"/>
        <w:gridCol w:w="1575"/>
      </w:tblGrid>
      <w:tr>
        <w:trPr>
          <w:trHeight w:val="427" w:hRule="atLeast"/>
        </w:trPr>
        <w:tc>
          <w:tcPr>
            <w:tcW w:w="4779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b/>
                <w:b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val="sr-CS"/>
              </w:rPr>
              <w:t xml:space="preserve">Име и презиме </w:t>
            </w:r>
          </w:p>
        </w:tc>
        <w:tc>
          <w:tcPr>
            <w:tcW w:w="470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b/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Theme="minorHAnsi" w:hAnsiTheme="minorHAnsi"/>
                <w:b/>
                <w:sz w:val="20"/>
                <w:szCs w:val="20"/>
              </w:rPr>
              <w:t>Маја Бурић</w:t>
            </w:r>
          </w:p>
        </w:tc>
      </w:tr>
      <w:tr>
        <w:trPr>
          <w:trHeight w:val="427" w:hRule="atLeast"/>
        </w:trPr>
        <w:tc>
          <w:tcPr>
            <w:tcW w:w="4779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b/>
                <w:b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val="sr-CS"/>
              </w:rPr>
              <w:t>Звање</w:t>
            </w:r>
          </w:p>
        </w:tc>
        <w:tc>
          <w:tcPr>
            <w:tcW w:w="470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/>
            </w:pPr>
            <w:r>
              <w:rPr>
                <w:rFonts w:asciiTheme="minorHAnsi" w:hAnsiTheme="minorHAnsi"/>
                <w:sz w:val="20"/>
                <w:szCs w:val="20"/>
                <w:lang w:val="sr-CS"/>
              </w:rPr>
              <w:t>Редовни професор</w:t>
            </w:r>
          </w:p>
        </w:tc>
      </w:tr>
      <w:tr>
        <w:trPr>
          <w:trHeight w:val="427" w:hRule="atLeast"/>
        </w:trPr>
        <w:tc>
          <w:tcPr>
            <w:tcW w:w="4779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b/>
                <w:b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val="sr-CS"/>
              </w:rPr>
              <w:t xml:space="preserve">Назив институције у  којој наставник ради са пуним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или непуним </w:t>
            </w:r>
            <w:r>
              <w:rPr>
                <w:rFonts w:asciiTheme="minorHAnsi" w:hAnsiTheme="minorHAnsi"/>
                <w:b/>
                <w:sz w:val="20"/>
                <w:szCs w:val="20"/>
                <w:lang w:val="sr-CS"/>
              </w:rPr>
              <w:t>радним временом и од када</w:t>
            </w:r>
          </w:p>
        </w:tc>
        <w:tc>
          <w:tcPr>
            <w:tcW w:w="470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sz w:val="20"/>
                <w:szCs w:val="20"/>
                <w:lang w:val="sr-CS"/>
              </w:rPr>
              <w:t>Универзитет у Београду Физички факултет</w:t>
            </w:r>
          </w:p>
        </w:tc>
      </w:tr>
      <w:tr>
        <w:trPr>
          <w:trHeight w:val="427" w:hRule="atLeast"/>
        </w:trPr>
        <w:tc>
          <w:tcPr>
            <w:tcW w:w="4779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b/>
                <w:b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val="sr-CS"/>
              </w:rPr>
              <w:t>Ужа научна односно уметничка област</w:t>
            </w:r>
          </w:p>
        </w:tc>
        <w:tc>
          <w:tcPr>
            <w:tcW w:w="470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/>
            </w:pPr>
            <w:r>
              <w:rPr>
                <w:rFonts w:asciiTheme="minorHAnsi" w:hAnsiTheme="minorHAnsi"/>
                <w:sz w:val="20"/>
                <w:szCs w:val="20"/>
                <w:lang w:val="sr-CS"/>
              </w:rPr>
              <w:t>Физика честица и поља</w:t>
            </w:r>
          </w:p>
        </w:tc>
      </w:tr>
      <w:tr>
        <w:trPr>
          <w:trHeight w:val="427" w:hRule="atLeast"/>
        </w:trPr>
        <w:tc>
          <w:tcPr>
            <w:tcW w:w="9479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b/>
                <w:b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val="sr-CS"/>
              </w:rPr>
              <w:t>Академска каријера</w:t>
            </w:r>
          </w:p>
        </w:tc>
      </w:tr>
      <w:tr>
        <w:trPr>
          <w:trHeight w:val="427" w:hRule="atLeast"/>
        </w:trPr>
        <w:tc>
          <w:tcPr>
            <w:tcW w:w="161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sz w:val="20"/>
                <w:szCs w:val="20"/>
                <w:lang w:val="sr-CS"/>
              </w:rPr>
            </w:r>
          </w:p>
        </w:tc>
        <w:tc>
          <w:tcPr>
            <w:tcW w:w="138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jc w:val="center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sz w:val="20"/>
                <w:szCs w:val="20"/>
                <w:lang w:val="sr-CS"/>
              </w:rPr>
              <w:t>Година</w:t>
            </w:r>
          </w:p>
        </w:tc>
        <w:tc>
          <w:tcPr>
            <w:tcW w:w="271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jc w:val="center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sz w:val="20"/>
                <w:szCs w:val="20"/>
                <w:lang w:val="sr-CS"/>
              </w:rPr>
              <w:t>Институција</w:t>
            </w:r>
          </w:p>
        </w:tc>
        <w:tc>
          <w:tcPr>
            <w:tcW w:w="188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jc w:val="center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Научна или уметничка о</w:t>
            </w:r>
            <w:r>
              <w:rPr>
                <w:rFonts w:asciiTheme="minorHAnsi" w:hAnsiTheme="minorHAnsi"/>
                <w:sz w:val="20"/>
                <w:szCs w:val="20"/>
                <w:lang w:val="sr-CS"/>
              </w:rPr>
              <w:t>бласт</w:t>
            </w:r>
          </w:p>
        </w:tc>
        <w:tc>
          <w:tcPr>
            <w:tcW w:w="18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Ужа научна, уметничка или стручна област</w:t>
            </w:r>
          </w:p>
        </w:tc>
      </w:tr>
      <w:tr>
        <w:trPr>
          <w:trHeight w:val="427" w:hRule="atLeast"/>
        </w:trPr>
        <w:tc>
          <w:tcPr>
            <w:tcW w:w="161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Избор у звање</w:t>
            </w:r>
          </w:p>
        </w:tc>
        <w:tc>
          <w:tcPr>
            <w:tcW w:w="138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01.07.2009.</w:t>
            </w:r>
          </w:p>
        </w:tc>
        <w:tc>
          <w:tcPr>
            <w:tcW w:w="271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Универзитет у Београду, Физички факултет</w:t>
            </w:r>
          </w:p>
        </w:tc>
        <w:tc>
          <w:tcPr>
            <w:tcW w:w="188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Физика</w:t>
            </w:r>
          </w:p>
        </w:tc>
        <w:tc>
          <w:tcPr>
            <w:tcW w:w="18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Физика честица и поља</w:t>
            </w:r>
          </w:p>
        </w:tc>
      </w:tr>
      <w:tr>
        <w:trPr>
          <w:trHeight w:val="427" w:hRule="atLeast"/>
        </w:trPr>
        <w:tc>
          <w:tcPr>
            <w:tcW w:w="161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Докторат</w:t>
            </w:r>
          </w:p>
        </w:tc>
        <w:tc>
          <w:tcPr>
            <w:tcW w:w="138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30.01.1990.</w:t>
            </w:r>
          </w:p>
        </w:tc>
        <w:tc>
          <w:tcPr>
            <w:tcW w:w="271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Универзитет у Карлсруеу (Немачка), Факултет за физику</w:t>
            </w:r>
          </w:p>
        </w:tc>
        <w:tc>
          <w:tcPr>
            <w:tcW w:w="188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Физика</w:t>
            </w:r>
          </w:p>
        </w:tc>
        <w:tc>
          <w:tcPr>
            <w:tcW w:w="18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Физика честица и поља</w:t>
            </w:r>
          </w:p>
        </w:tc>
      </w:tr>
      <w:tr>
        <w:trPr>
          <w:trHeight w:val="427" w:hRule="atLeast"/>
        </w:trPr>
        <w:tc>
          <w:tcPr>
            <w:tcW w:w="161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Магистратура</w:t>
            </w:r>
          </w:p>
        </w:tc>
        <w:tc>
          <w:tcPr>
            <w:tcW w:w="138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06.06.1985.</w:t>
            </w:r>
          </w:p>
        </w:tc>
        <w:tc>
          <w:tcPr>
            <w:tcW w:w="271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Универзитет у Београду, Физички факултет</w:t>
            </w:r>
          </w:p>
        </w:tc>
        <w:tc>
          <w:tcPr>
            <w:tcW w:w="188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Физика</w:t>
            </w:r>
          </w:p>
        </w:tc>
        <w:tc>
          <w:tcPr>
            <w:tcW w:w="18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Квантна физика</w:t>
            </w:r>
          </w:p>
        </w:tc>
      </w:tr>
      <w:tr>
        <w:trPr>
          <w:trHeight w:val="427" w:hRule="atLeast"/>
        </w:trPr>
        <w:tc>
          <w:tcPr>
            <w:tcW w:w="161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Диплома</w:t>
            </w:r>
          </w:p>
        </w:tc>
        <w:tc>
          <w:tcPr>
            <w:tcW w:w="138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04.06.1982.</w:t>
            </w:r>
          </w:p>
        </w:tc>
        <w:tc>
          <w:tcPr>
            <w:tcW w:w="271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Универзитет у Београду, Физички факултет</w:t>
            </w:r>
          </w:p>
        </w:tc>
        <w:tc>
          <w:tcPr>
            <w:tcW w:w="188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Физика</w:t>
            </w:r>
          </w:p>
        </w:tc>
        <w:tc>
          <w:tcPr>
            <w:tcW w:w="18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Квантна физика</w:t>
            </w:r>
          </w:p>
        </w:tc>
      </w:tr>
      <w:tr>
        <w:trPr>
          <w:trHeight w:val="427" w:hRule="atLeast"/>
        </w:trPr>
        <w:tc>
          <w:tcPr>
            <w:tcW w:w="9479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val="sr-CS"/>
              </w:rPr>
              <w:t xml:space="preserve">Списак предмета за  које  је наставник акредитован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>
        <w:trPr>
          <w:trHeight w:val="822" w:hRule="atLeast"/>
        </w:trPr>
        <w:tc>
          <w:tcPr>
            <w:tcW w:w="8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sz w:val="20"/>
                <w:szCs w:val="20"/>
                <w:lang w:val="sr-CS"/>
              </w:rPr>
              <w:t>Р.Б.</w:t>
            </w:r>
          </w:p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sz w:val="20"/>
                <w:szCs w:val="20"/>
                <w:lang w:val="sr-CS"/>
              </w:rPr>
              <w:t>1</w:t>
            </w:r>
            <w:r>
              <w:rPr>
                <w:rFonts w:asciiTheme="minorHAnsi" w:hAnsiTheme="minorHAnsi"/>
                <w:sz w:val="20"/>
                <w:szCs w:val="20"/>
              </w:rPr>
              <w:t>,2,3...</w:t>
            </w:r>
            <w:r>
              <w:rPr>
                <w:rFonts w:asciiTheme="minorHAnsi" w:hAnsiTheme="minorHAnsi"/>
                <w:sz w:val="20"/>
                <w:szCs w:val="20"/>
                <w:lang w:val="sr-CS"/>
              </w:rPr>
              <w:t>.</w:t>
            </w:r>
          </w:p>
        </w:tc>
        <w:tc>
          <w:tcPr>
            <w:tcW w:w="127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Ознака предмета</w:t>
            </w:r>
          </w:p>
        </w:tc>
        <w:tc>
          <w:tcPr>
            <w:tcW w:w="273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iCs/>
                <w:sz w:val="20"/>
                <w:szCs w:val="20"/>
              </w:rPr>
              <w:t>Назив предмета</w:t>
            </w:r>
            <w:r>
              <w:rPr>
                <w:rFonts w:asciiTheme="minorHAnsi" w:hAnsiTheme="minorHAnsi"/>
                <w:iCs/>
                <w:sz w:val="20"/>
                <w:szCs w:val="20"/>
                <w:lang w:val="sr-CS"/>
              </w:rPr>
              <w:t xml:space="preserve">     </w:t>
            </w:r>
          </w:p>
        </w:tc>
        <w:tc>
          <w:tcPr>
            <w:tcW w:w="143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Вид наставе</w:t>
            </w:r>
          </w:p>
        </w:tc>
        <w:tc>
          <w:tcPr>
            <w:tcW w:w="15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iCs/>
                <w:sz w:val="20"/>
                <w:szCs w:val="20"/>
              </w:rPr>
              <w:t>В</w:t>
            </w:r>
            <w:r>
              <w:rPr>
                <w:rFonts w:asciiTheme="minorHAnsi" w:hAnsiTheme="minorHAnsi"/>
                <w:iCs/>
                <w:sz w:val="20"/>
                <w:szCs w:val="20"/>
                <w:lang w:val="sr-CS"/>
              </w:rPr>
              <w:t>рста студија (</w:t>
            </w:r>
            <w:r>
              <w:rPr>
                <w:rFonts w:asciiTheme="minorHAnsi" w:hAnsiTheme="minorHAnsi"/>
                <w:iCs/>
                <w:sz w:val="20"/>
                <w:szCs w:val="20"/>
              </w:rPr>
              <w:t>ОСС, ССС, ОАС, МСС, МАС, САС)</w:t>
            </w:r>
          </w:p>
        </w:tc>
      </w:tr>
      <w:tr>
        <w:trPr>
          <w:trHeight w:val="427" w:hRule="atLeast"/>
        </w:trPr>
        <w:tc>
          <w:tcPr>
            <w:tcW w:w="8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sz w:val="20"/>
                <w:szCs w:val="20"/>
                <w:lang w:val="sr-CS"/>
              </w:rPr>
              <w:t>1</w:t>
            </w:r>
          </w:p>
        </w:tc>
        <w:tc>
          <w:tcPr>
            <w:tcW w:w="127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sz w:val="20"/>
                <w:szCs w:val="20"/>
                <w:shd w:fill="FFFFFF" w:val="clear"/>
              </w:rPr>
              <w:t>ФИЗ4Б01</w:t>
            </w:r>
          </w:p>
        </w:tc>
        <w:tc>
          <w:tcPr>
            <w:tcW w:w="273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Релативистичка квантна механика</w:t>
            </w:r>
          </w:p>
        </w:tc>
        <w:tc>
          <w:tcPr>
            <w:tcW w:w="143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предавања</w:t>
            </w:r>
          </w:p>
        </w:tc>
        <w:tc>
          <w:tcPr>
            <w:tcW w:w="15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Теор. и експ. физика</w:t>
            </w:r>
          </w:p>
        </w:tc>
        <w:tc>
          <w:tcPr>
            <w:tcW w:w="1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jc w:val="center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sz w:val="20"/>
                <w:szCs w:val="20"/>
                <w:lang w:val="sr-CS"/>
              </w:rPr>
              <w:t>ОАС</w:t>
            </w:r>
          </w:p>
        </w:tc>
      </w:tr>
      <w:tr>
        <w:trPr>
          <w:trHeight w:val="427" w:hRule="atLeast"/>
        </w:trPr>
        <w:tc>
          <w:tcPr>
            <w:tcW w:w="8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sz w:val="20"/>
                <w:szCs w:val="20"/>
                <w:lang w:val="sr-CS"/>
              </w:rPr>
              <w:t>2</w:t>
            </w:r>
          </w:p>
        </w:tc>
        <w:tc>
          <w:tcPr>
            <w:tcW w:w="127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sz w:val="20"/>
                <w:szCs w:val="20"/>
                <w:shd w:fill="FFFFFF" w:val="clear"/>
                <w:lang w:val="sr-CS"/>
              </w:rPr>
              <w:t>ФИЗ4Б</w:t>
            </w:r>
            <w:r>
              <w:rPr>
                <w:rFonts w:asciiTheme="minorHAnsi" w:hAnsiTheme="minorHAnsi"/>
                <w:sz w:val="20"/>
                <w:szCs w:val="20"/>
                <w:shd w:fill="FFFFFF" w:val="clear"/>
                <w:lang w:val="en-GB"/>
              </w:rPr>
              <w:t>07</w:t>
            </w:r>
          </w:p>
        </w:tc>
        <w:tc>
          <w:tcPr>
            <w:tcW w:w="273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Квантна теорија поља 1</w:t>
            </w:r>
          </w:p>
        </w:tc>
        <w:tc>
          <w:tcPr>
            <w:tcW w:w="143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предавања</w:t>
            </w:r>
          </w:p>
        </w:tc>
        <w:tc>
          <w:tcPr>
            <w:tcW w:w="15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Теор. и експ. физика</w:t>
            </w:r>
          </w:p>
        </w:tc>
        <w:tc>
          <w:tcPr>
            <w:tcW w:w="1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jc w:val="center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sz w:val="20"/>
                <w:szCs w:val="20"/>
                <w:lang w:val="sr-CS"/>
              </w:rPr>
              <w:t>ОАС</w:t>
            </w:r>
          </w:p>
        </w:tc>
      </w:tr>
      <w:tr>
        <w:trPr>
          <w:trHeight w:val="427" w:hRule="atLeast"/>
        </w:trPr>
        <w:tc>
          <w:tcPr>
            <w:tcW w:w="8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sz w:val="20"/>
                <w:szCs w:val="20"/>
                <w:lang w:val="sr-CS"/>
              </w:rPr>
              <w:t>3</w:t>
            </w:r>
          </w:p>
        </w:tc>
        <w:tc>
          <w:tcPr>
            <w:tcW w:w="127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sz w:val="20"/>
                <w:szCs w:val="20"/>
                <w:shd w:fill="FFFFFF" w:val="clear"/>
              </w:rPr>
              <w:t>ФИЗ4А01</w:t>
            </w:r>
          </w:p>
        </w:tc>
        <w:tc>
          <w:tcPr>
            <w:tcW w:w="273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Квантна теоријска физика</w:t>
            </w:r>
          </w:p>
        </w:tc>
        <w:tc>
          <w:tcPr>
            <w:tcW w:w="143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предавања</w:t>
            </w:r>
          </w:p>
        </w:tc>
        <w:tc>
          <w:tcPr>
            <w:tcW w:w="15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Теор. и експ. физика</w:t>
            </w:r>
          </w:p>
        </w:tc>
        <w:tc>
          <w:tcPr>
            <w:tcW w:w="1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jc w:val="center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sz w:val="20"/>
                <w:szCs w:val="20"/>
                <w:lang w:val="sr-CS"/>
              </w:rPr>
              <w:t>ОАС</w:t>
            </w:r>
          </w:p>
        </w:tc>
      </w:tr>
      <w:tr>
        <w:trPr>
          <w:trHeight w:val="427" w:hRule="atLeast"/>
        </w:trPr>
        <w:tc>
          <w:tcPr>
            <w:tcW w:w="8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sz w:val="20"/>
                <w:szCs w:val="20"/>
                <w:lang w:val="sr-CS"/>
              </w:rPr>
              <w:t>4</w:t>
            </w:r>
          </w:p>
        </w:tc>
        <w:tc>
          <w:tcPr>
            <w:tcW w:w="127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color w:val="000000"/>
                <w:sz w:val="20"/>
                <w:szCs w:val="20"/>
              </w:rPr>
              <w:t>ФИЗДФПЕ5</w:t>
            </w:r>
          </w:p>
        </w:tc>
        <w:tc>
          <w:tcPr>
            <w:tcW w:w="273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Квантовање у закривљеном простору</w:t>
            </w:r>
          </w:p>
        </w:tc>
        <w:tc>
          <w:tcPr>
            <w:tcW w:w="143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предавања</w:t>
            </w:r>
          </w:p>
        </w:tc>
        <w:tc>
          <w:tcPr>
            <w:tcW w:w="15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Физика</w:t>
            </w:r>
          </w:p>
        </w:tc>
        <w:tc>
          <w:tcPr>
            <w:tcW w:w="1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jc w:val="center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sz w:val="20"/>
                <w:szCs w:val="20"/>
                <w:lang w:val="sr-CS"/>
              </w:rPr>
              <w:t>ДС</w:t>
            </w:r>
          </w:p>
        </w:tc>
      </w:tr>
      <w:tr>
        <w:trPr>
          <w:trHeight w:val="427" w:hRule="atLeast"/>
        </w:trPr>
        <w:tc>
          <w:tcPr>
            <w:tcW w:w="8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sz w:val="20"/>
                <w:szCs w:val="20"/>
                <w:lang w:val="sr-CS"/>
              </w:rPr>
            </w:r>
          </w:p>
        </w:tc>
        <w:tc>
          <w:tcPr>
            <w:tcW w:w="127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color w:val="000000"/>
                <w:sz w:val="20"/>
                <w:szCs w:val="20"/>
              </w:rPr>
              <w:t>ФИЗДФПЕ10</w:t>
            </w:r>
          </w:p>
        </w:tc>
        <w:tc>
          <w:tcPr>
            <w:tcW w:w="273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Некомутативна геометрија и примене у физици</w:t>
            </w:r>
          </w:p>
        </w:tc>
        <w:tc>
          <w:tcPr>
            <w:tcW w:w="143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предавања</w:t>
            </w:r>
          </w:p>
        </w:tc>
        <w:tc>
          <w:tcPr>
            <w:tcW w:w="15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Физика</w:t>
            </w:r>
          </w:p>
        </w:tc>
        <w:tc>
          <w:tcPr>
            <w:tcW w:w="1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jc w:val="center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sz w:val="20"/>
                <w:szCs w:val="20"/>
                <w:lang w:val="sr-CS"/>
              </w:rPr>
              <w:t>ДС</w:t>
            </w:r>
          </w:p>
        </w:tc>
      </w:tr>
      <w:tr>
        <w:trPr>
          <w:trHeight w:val="427" w:hRule="atLeast"/>
        </w:trPr>
        <w:tc>
          <w:tcPr>
            <w:tcW w:w="9479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b/>
                <w:b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val="sr-CS"/>
              </w:rPr>
              <w:t>Репрезентативне референце (минимално 5 не више од 10)</w:t>
            </w:r>
          </w:p>
        </w:tc>
      </w:tr>
      <w:tr>
        <w:trPr>
          <w:trHeight w:val="427" w:hRule="atLeast"/>
        </w:trPr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sz w:val="20"/>
                <w:szCs w:val="20"/>
                <w:lang w:val="sr-CS"/>
              </w:rPr>
            </w:r>
          </w:p>
        </w:tc>
        <w:tc>
          <w:tcPr>
            <w:tcW w:w="8487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M.Buric and D.Latas, Discrete fuzzy de Sitter cosmology, Phys. Rev. D 100 (2019) 024053</w:t>
            </w:r>
          </w:p>
        </w:tc>
      </w:tr>
      <w:tr>
        <w:trPr>
          <w:trHeight w:val="427" w:hRule="atLeast"/>
        </w:trPr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sz w:val="20"/>
                <w:szCs w:val="20"/>
                <w:lang w:val="sr-CS"/>
              </w:rPr>
            </w:r>
          </w:p>
        </w:tc>
        <w:tc>
          <w:tcPr>
            <w:tcW w:w="8487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M.Buric, D.Latas and L.Nenadovic, Fuzzy de Sitter Space, Eur. Phys.J. C  78 (2018) 953</w:t>
            </w:r>
          </w:p>
        </w:tc>
      </w:tr>
      <w:tr>
        <w:trPr>
          <w:trHeight w:val="427" w:hRule="atLeast"/>
        </w:trPr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sz w:val="20"/>
                <w:szCs w:val="20"/>
                <w:lang w:val="sr-CS"/>
              </w:rPr>
            </w:r>
          </w:p>
        </w:tc>
        <w:tc>
          <w:tcPr>
            <w:tcW w:w="8487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M.Buric, L.Nenadovic and D.Prekrat, One-loop structure of the U(1) gauge model on the truncated Heisenberg space,  Eur. Phys. J. C  76 (2016)  672</w:t>
            </w:r>
          </w:p>
        </w:tc>
      </w:tr>
      <w:tr>
        <w:trPr>
          <w:trHeight w:val="427" w:hRule="atLeast"/>
        </w:trPr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sz w:val="20"/>
                <w:szCs w:val="20"/>
                <w:lang w:val="sr-CS"/>
              </w:rPr>
            </w:r>
          </w:p>
        </w:tc>
        <w:tc>
          <w:tcPr>
            <w:tcW w:w="8487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M.Buric, H.Grosse, J.Madore. Gauge fields on noncommutative geometries with curvature, JHEP 1007 (2010) 010</w:t>
            </w:r>
          </w:p>
        </w:tc>
      </w:tr>
      <w:tr>
        <w:trPr>
          <w:trHeight w:val="427" w:hRule="atLeast"/>
        </w:trPr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sz w:val="20"/>
                <w:szCs w:val="20"/>
                <w:lang w:val="sr-CS"/>
              </w:rPr>
            </w:r>
          </w:p>
        </w:tc>
        <w:tc>
          <w:tcPr>
            <w:tcW w:w="8487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M.Buric, J.Madore and G.Zoupanos, The Energy-momentum of a Poisson structure, Eur. Phys. Jour. C  55 (2008) 489</w:t>
            </w:r>
          </w:p>
        </w:tc>
      </w:tr>
      <w:tr>
        <w:trPr>
          <w:trHeight w:val="427" w:hRule="atLeast"/>
        </w:trPr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sz w:val="20"/>
                <w:szCs w:val="20"/>
                <w:lang w:val="sr-CS"/>
              </w:rPr>
            </w:r>
          </w:p>
        </w:tc>
        <w:tc>
          <w:tcPr>
            <w:tcW w:w="8487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bottom"/>
          </w:tcPr>
          <w:p>
            <w:pPr>
              <w:pStyle w:val="Normal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M.Buric, D.Latas, V.Radovanovic, J.Trampetic.  Nozero Z-&gt;gamma gamma decays in the renormalizable gauge sector of the noncommutative standard model, Phys.Rev. D75 (2007) 097701.</w:t>
            </w:r>
          </w:p>
        </w:tc>
      </w:tr>
      <w:tr>
        <w:trPr>
          <w:trHeight w:val="427" w:hRule="atLeast"/>
        </w:trPr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sz w:val="20"/>
                <w:szCs w:val="20"/>
                <w:lang w:val="sr-CS"/>
              </w:rPr>
            </w:r>
          </w:p>
        </w:tc>
        <w:tc>
          <w:tcPr>
            <w:tcW w:w="8487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M.Buric, V.Radovanovic, The One loop effective action for quantum electrodynamics on noncommutative space, JHEP 0210 (2002) 074</w:t>
            </w:r>
          </w:p>
        </w:tc>
      </w:tr>
      <w:tr>
        <w:trPr>
          <w:trHeight w:val="427" w:hRule="atLeast"/>
        </w:trPr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sz w:val="20"/>
                <w:szCs w:val="20"/>
                <w:lang w:val="sr-CS"/>
              </w:rPr>
            </w:r>
          </w:p>
        </w:tc>
        <w:tc>
          <w:tcPr>
            <w:tcW w:w="8487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M.Buric, V.Radovanovic, A.R.Mikovic. One loop correction for Schwarzschild black hole via 2-D dilaton gravity, Phys.Rev. D59 (1999) 084002</w:t>
            </w:r>
          </w:p>
        </w:tc>
      </w:tr>
      <w:tr>
        <w:trPr>
          <w:trHeight w:val="427" w:hRule="atLeast"/>
        </w:trPr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sz w:val="20"/>
                <w:szCs w:val="20"/>
                <w:lang w:val="sr-CS"/>
              </w:rPr>
            </w:r>
          </w:p>
        </w:tc>
        <w:tc>
          <w:tcPr>
            <w:tcW w:w="8487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M. Marinkovic,  Wess-Zumino effective action for supersymmetric Yang-Mills theories, Nucl. Phys. B  366 (1991) 74</w:t>
            </w:r>
          </w:p>
        </w:tc>
      </w:tr>
      <w:tr>
        <w:trPr>
          <w:trHeight w:val="427" w:hRule="atLeast"/>
        </w:trPr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sz w:val="20"/>
                <w:szCs w:val="20"/>
                <w:lang w:val="sr-CS"/>
              </w:rPr>
            </w:r>
          </w:p>
        </w:tc>
        <w:tc>
          <w:tcPr>
            <w:tcW w:w="8487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M.Marinkovic, M.Damnjanovic and I.D.Ivanovic, A note on the Luders-von Neumann formula of collapse, Phys. Lett. A 99 (1983) 22</w:t>
            </w:r>
          </w:p>
        </w:tc>
      </w:tr>
      <w:tr>
        <w:trPr>
          <w:trHeight w:val="427" w:hRule="atLeast"/>
        </w:trPr>
        <w:tc>
          <w:tcPr>
            <w:tcW w:w="9479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b/>
                <w:b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val="sr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>
        <w:trPr>
          <w:trHeight w:val="427" w:hRule="atLeast"/>
        </w:trPr>
        <w:tc>
          <w:tcPr>
            <w:tcW w:w="4522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sz w:val="20"/>
                <w:szCs w:val="20"/>
                <w:lang w:val="sr-CS"/>
              </w:rPr>
              <w:t>Укупан број цитата</w:t>
            </w:r>
          </w:p>
        </w:tc>
        <w:tc>
          <w:tcPr>
            <w:tcW w:w="4957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Times New Roman" w:cs="Arial" w:asciiTheme="minorHAnsi" w:hAnsiTheme="minorHAnsi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510</w:t>
            </w:r>
          </w:p>
        </w:tc>
      </w:tr>
      <w:tr>
        <w:trPr>
          <w:trHeight w:val="427" w:hRule="atLeast"/>
        </w:trPr>
        <w:tc>
          <w:tcPr>
            <w:tcW w:w="4522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sz w:val="20"/>
                <w:szCs w:val="20"/>
                <w:lang w:val="sr-CS"/>
              </w:rPr>
              <w:t>Укупан број радова са SCI (SSCI) листе</w:t>
            </w:r>
          </w:p>
        </w:tc>
        <w:tc>
          <w:tcPr>
            <w:tcW w:w="4957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sz w:val="20"/>
                <w:szCs w:val="20"/>
                <w:lang w:val="sr-CS"/>
              </w:rPr>
              <w:t>50</w:t>
            </w:r>
          </w:p>
        </w:tc>
      </w:tr>
      <w:tr>
        <w:trPr>
          <w:trHeight w:val="278" w:hRule="atLeast"/>
        </w:trPr>
        <w:tc>
          <w:tcPr>
            <w:tcW w:w="4522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sz w:val="20"/>
                <w:szCs w:val="20"/>
                <w:lang w:val="sr-CS"/>
              </w:rPr>
              <w:t>Тренутно учешће на пројектима</w:t>
            </w:r>
          </w:p>
        </w:tc>
        <w:tc>
          <w:tcPr>
            <w:tcW w:w="162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sz w:val="20"/>
                <w:szCs w:val="20"/>
                <w:lang w:val="sr-CS"/>
              </w:rPr>
            </w:r>
          </w:p>
        </w:tc>
        <w:tc>
          <w:tcPr>
            <w:tcW w:w="333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sz w:val="20"/>
                <w:szCs w:val="20"/>
                <w:lang w:val="sr-CS"/>
              </w:rPr>
            </w:r>
          </w:p>
        </w:tc>
      </w:tr>
      <w:tr>
        <w:trPr>
          <w:trHeight w:val="427" w:hRule="atLeast"/>
        </w:trPr>
        <w:tc>
          <w:tcPr>
            <w:tcW w:w="249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sz w:val="20"/>
                <w:szCs w:val="20"/>
                <w:lang w:val="sr-CS"/>
              </w:rPr>
              <w:t xml:space="preserve">Усавршавања </w:t>
            </w:r>
          </w:p>
        </w:tc>
        <w:tc>
          <w:tcPr>
            <w:tcW w:w="6988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eastAsia="Times New Roman" w:cs="Arial"/>
                <w:sz w:val="20"/>
                <w:szCs w:val="20"/>
              </w:rPr>
              <w:t>Max-Planck AEI Potsdam 2000, 2003, 2009, 2012,</w:t>
            </w:r>
            <w:r>
              <w:rPr>
                <w:rFonts w:eastAsia="Times New Roman" w:cs="Arial"/>
                <w:sz w:val="20"/>
                <w:szCs w:val="20"/>
              </w:rPr>
              <w:t>2014</w:t>
            </w:r>
            <w:r>
              <w:rPr>
                <w:rFonts w:eastAsia="Times New Roman" w:cs="Arial"/>
                <w:sz w:val="20"/>
                <w:szCs w:val="20"/>
              </w:rPr>
              <w:t>; Univerzitet u Kelnu, 2000; LMU Univerzitet u Minhenu 2002; ESI Institut Beč, 2004; Univerzitet u Hamburgu, 2006</w:t>
            </w:r>
          </w:p>
        </w:tc>
      </w:tr>
      <w:tr>
        <w:trPr>
          <w:trHeight w:val="427" w:hRule="atLeast"/>
        </w:trPr>
        <w:tc>
          <w:tcPr>
            <w:tcW w:w="9479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/>
                <w:sz w:val="20"/>
                <w:szCs w:val="20"/>
                <w:lang w:val="sr-CS"/>
              </w:rPr>
              <w:t>Други подаци које сматрате релевантним</w:t>
            </w:r>
          </w:p>
        </w:tc>
      </w:tr>
    </w:tbl>
    <w:p>
      <w:pPr>
        <w:pStyle w:val="Normal"/>
        <w:rPr>
          <w:rFonts w:ascii="Calibri" w:hAnsi="Calibri"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</w:r>
    </w:p>
    <w:p>
      <w:pPr>
        <w:pStyle w:val="Normal"/>
        <w:rPr>
          <w:rFonts w:ascii="Calibri" w:hAnsi="Calibri"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</w:r>
    </w:p>
    <w:p>
      <w:pPr>
        <w:pStyle w:val="Normal"/>
        <w:rPr>
          <w:rFonts w:ascii="Calibri" w:hAnsi="Calibri"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</w:r>
    </w:p>
    <w:p>
      <w:pPr>
        <w:pStyle w:val="Normal"/>
        <w:rPr/>
      </w:pPr>
      <w:r>
        <w:rPr/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20"/>
  <w:compat/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a479c"/>
    <w:pPr>
      <w:widowControl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Application>LibreOffice/5.3.6.1$Linux_X86_64 LibreOffice_project/30$Build-1</Application>
  <Pages>2</Pages>
  <Words>430</Words>
  <Characters>2537</Characters>
  <CharactersWithSpaces>2888</CharactersWithSpaces>
  <Paragraphs>100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2021-04-29T08:25:00Z</dcterms:created>
  <dc:creator>Windows User</dc:creator>
  <dc:description/>
  <dc:language>en-US</dc:language>
  <cp:lastModifiedBy/>
  <dcterms:modified xsi:type="dcterms:W3CDTF">2021-05-06T17:22:47Z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